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6D2149" w14:paraId="5E3EB2C6" w14:textId="77777777" w:rsidTr="007E1D85">
        <w:tc>
          <w:tcPr>
            <w:tcW w:w="5211" w:type="dxa"/>
            <w:hideMark/>
          </w:tcPr>
          <w:p w14:paraId="6DCC0ED9" w14:textId="77777777" w:rsidR="007E1D85" w:rsidRPr="008C5667" w:rsidRDefault="007E1D85" w:rsidP="001A7F6B">
            <w:pPr>
              <w:widowControl w:val="0"/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48628947" w14:textId="77777777" w:rsidR="003C7A1B" w:rsidRPr="006D2149" w:rsidRDefault="003C7A1B" w:rsidP="003C7A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6D2149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073938BF" w14:textId="77777777" w:rsidR="00954FDF" w:rsidRPr="00954FDF" w:rsidRDefault="00954FDF" w:rsidP="00954F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3942A398" w14:textId="77777777" w:rsidR="00954FDF" w:rsidRPr="00954FDF" w:rsidRDefault="00954FDF" w:rsidP="00954F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медицинского и </w:t>
            </w:r>
          </w:p>
          <w:p w14:paraId="4C8ADE80" w14:textId="77777777" w:rsidR="00954FDF" w:rsidRPr="00954FDF" w:rsidRDefault="00954FDF" w:rsidP="00954F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фармацевтического контроля </w:t>
            </w:r>
          </w:p>
          <w:p w14:paraId="0686BE01" w14:textId="77777777" w:rsidR="00954FDF" w:rsidRPr="00954FDF" w:rsidRDefault="00954FDF" w:rsidP="00954F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14:paraId="7A33D63F" w14:textId="77777777" w:rsidR="00954FDF" w:rsidRPr="00954FDF" w:rsidRDefault="00954FDF" w:rsidP="00954F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Казахстан»  </w:t>
            </w:r>
          </w:p>
          <w:p w14:paraId="31AF1D55" w14:textId="1019585A" w:rsidR="00954FDF" w:rsidRPr="00954FDF" w:rsidRDefault="00954FDF" w:rsidP="00954F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384F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22</w:t>
            </w:r>
            <w:r w:rsidRPr="00954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384F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февраль </w:t>
            </w:r>
            <w:r w:rsidRPr="00954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384F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21 </w:t>
            </w:r>
            <w:r w:rsidRPr="00954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260515D4" w14:textId="48E131BB" w:rsidR="00523D82" w:rsidRPr="006D2149" w:rsidRDefault="00954FDF" w:rsidP="00954FDF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954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384FC2" w:rsidRPr="00384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N036888</w:t>
            </w:r>
          </w:p>
        </w:tc>
        <w:tc>
          <w:tcPr>
            <w:tcW w:w="4536" w:type="dxa"/>
          </w:tcPr>
          <w:p w14:paraId="2C233897" w14:textId="77777777" w:rsidR="00523D82" w:rsidRPr="006D2149" w:rsidRDefault="00D46B0B" w:rsidP="009524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6D2149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6D2149" w14:paraId="2FFD8CD4" w14:textId="77777777" w:rsidTr="007E1D85">
        <w:tc>
          <w:tcPr>
            <w:tcW w:w="5211" w:type="dxa"/>
          </w:tcPr>
          <w:p w14:paraId="265D3F6E" w14:textId="77777777" w:rsidR="00523D82" w:rsidRPr="006D2149" w:rsidRDefault="00523D82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2572F35" w14:textId="77777777" w:rsidR="00523D82" w:rsidRPr="006D2149" w:rsidRDefault="00523D82" w:rsidP="006D2149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5BAF2B3" w14:textId="77777777" w:rsidR="00523D82" w:rsidRPr="006D2149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2D1065A7" w14:textId="77777777" w:rsidR="003662F1" w:rsidRPr="006D2149" w:rsidRDefault="003662F1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1879D4" w14:textId="77777777" w:rsidR="00D76048" w:rsidRPr="006D2149" w:rsidRDefault="00D76048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6B06A2C3" w14:textId="77777777" w:rsidR="00D76048" w:rsidRPr="006D2149" w:rsidRDefault="00D76048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789F107E" w14:textId="77777777" w:rsidR="002C76D7" w:rsidRPr="006D2149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48A325" w14:textId="77777777" w:rsidR="002C76D7" w:rsidRPr="006D2149" w:rsidRDefault="00D7604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2A76F2C" w14:textId="77777777" w:rsidR="007015B9" w:rsidRPr="006D2149" w:rsidRDefault="00995D9D" w:rsidP="00103311">
      <w:pPr>
        <w:shd w:val="clear" w:color="auto" w:fill="FFFFFF"/>
        <w:spacing w:line="278" w:lineRule="exact"/>
        <w:ind w:left="10"/>
        <w:rPr>
          <w:b/>
          <w:lang w:val="uk-UA"/>
        </w:rPr>
      </w:pPr>
      <w:r w:rsidRPr="006D2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КВАНИЛ</w:t>
      </w:r>
      <w:r w:rsidR="007015B9" w:rsidRPr="006D2149">
        <w:rPr>
          <w:bCs/>
          <w:vertAlign w:val="superscript"/>
          <w:lang w:val="uk-UA"/>
        </w:rPr>
        <w:sym w:font="Symbol" w:char="F0D2"/>
      </w:r>
      <w:r w:rsidR="007015B9" w:rsidRPr="006D2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2C60D5AF" w14:textId="77777777" w:rsidR="002C76D7" w:rsidRPr="006D2149" w:rsidRDefault="00AE7922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19F2673A" w14:textId="77777777" w:rsidR="00475635" w:rsidRPr="006D2149" w:rsidRDefault="00995D9D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6D214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Цитиколин</w:t>
      </w:r>
    </w:p>
    <w:p w14:paraId="036EEEF2" w14:textId="77777777" w:rsidR="007015B9" w:rsidRPr="006D2149" w:rsidRDefault="007015B9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D16958" w14:textId="77777777" w:rsidR="00D76048" w:rsidRPr="006D2149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69C32DFB" w14:textId="209FBB22" w:rsidR="00995D9D" w:rsidRPr="006D2149" w:rsidRDefault="00995D9D" w:rsidP="00995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Раствор для </w:t>
      </w:r>
      <w:r w:rsidR="001240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приема внутрь</w:t>
      </w:r>
      <w:r w:rsidRPr="006D2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100 мг/1 мл</w:t>
      </w:r>
    </w:p>
    <w:p w14:paraId="7FC7EE4A" w14:textId="77777777" w:rsidR="00475635" w:rsidRPr="006D2149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0D939B" w14:textId="77777777" w:rsidR="002C1660" w:rsidRPr="006D2149" w:rsidRDefault="00AE7922" w:rsidP="009524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6D214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6D214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6D2149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07E46B91" w14:textId="77777777" w:rsidR="00F42A9F" w:rsidRPr="006D2149" w:rsidRDefault="00F42A9F" w:rsidP="00F42A9F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D214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Нервная система. Психоаналептики. Психостимуляторы, применяемые при дефиците внимания и гиперактивности и ноотропные средства. Другие психостимулирующие и ноотропные средства. Цитиколин.  </w:t>
      </w:r>
    </w:p>
    <w:p w14:paraId="60FF4D60" w14:textId="77777777" w:rsidR="00F42A9F" w:rsidRPr="006D2149" w:rsidRDefault="00F42A9F" w:rsidP="00F42A9F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6D214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Код АТХ </w:t>
      </w:r>
      <w:r w:rsidRPr="006D2149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N</w:t>
      </w:r>
      <w:r w:rsidRPr="006D2149">
        <w:rPr>
          <w:rFonts w:ascii="Times New Roman" w:hAnsi="Times New Roman"/>
          <w:bCs/>
          <w:iCs/>
          <w:color w:val="000000"/>
          <w:sz w:val="28"/>
          <w:szCs w:val="28"/>
        </w:rPr>
        <w:t>06</w:t>
      </w:r>
      <w:r w:rsidRPr="006D2149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BX</w:t>
      </w:r>
      <w:r w:rsidRPr="006D2149">
        <w:rPr>
          <w:rFonts w:ascii="Times New Roman" w:hAnsi="Times New Roman"/>
          <w:bCs/>
          <w:iCs/>
          <w:color w:val="000000"/>
          <w:sz w:val="28"/>
          <w:szCs w:val="28"/>
        </w:rPr>
        <w:t>06</w:t>
      </w:r>
    </w:p>
    <w:p w14:paraId="3D484274" w14:textId="77777777" w:rsidR="002C76D7" w:rsidRPr="006D2149" w:rsidRDefault="002C76D7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2A292B" w14:textId="77777777" w:rsidR="002C76D7" w:rsidRPr="006D2149" w:rsidRDefault="005444B2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D21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6D214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47A25F9" w14:textId="77777777" w:rsidR="00610C49" w:rsidRPr="006D2149" w:rsidRDefault="00610C49" w:rsidP="00610C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2149">
        <w:rPr>
          <w:rFonts w:ascii="Times New Roman" w:hAnsi="Times New Roman"/>
          <w:bCs/>
          <w:sz w:val="28"/>
          <w:szCs w:val="28"/>
        </w:rPr>
        <w:t>- Лечение неврологических и когнитивных расстройств, связанных с цереброваскулярными нарушениями.</w:t>
      </w:r>
    </w:p>
    <w:p w14:paraId="7D0F82A4" w14:textId="77777777" w:rsidR="00DF14CB" w:rsidRPr="006D2149" w:rsidRDefault="00610C49" w:rsidP="00610C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D2149">
        <w:rPr>
          <w:rFonts w:ascii="Times New Roman" w:hAnsi="Times New Roman"/>
          <w:bCs/>
          <w:sz w:val="28"/>
          <w:szCs w:val="28"/>
        </w:rPr>
        <w:t>- Лечение неврологических и когнитивных расстройств, связанных с черепно-мозговыми травмами.</w:t>
      </w:r>
    </w:p>
    <w:p w14:paraId="5713CED4" w14:textId="77777777" w:rsidR="00610C49" w:rsidRPr="006D2149" w:rsidRDefault="00610C49" w:rsidP="00610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F28198" w14:textId="77777777" w:rsidR="00DB406A" w:rsidRPr="006D2149" w:rsidRDefault="00DB406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4B62713F" w14:textId="77777777" w:rsidR="007D0E84" w:rsidRPr="006D2149" w:rsidRDefault="007D0E84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1A9F4D3D" w14:textId="77777777" w:rsidR="00995D9D" w:rsidRPr="006D2149" w:rsidRDefault="00995D9D" w:rsidP="00995D9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_Hlk35515495"/>
      <w:r w:rsidRPr="006D214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D2149">
        <w:rPr>
          <w:rFonts w:ascii="Times New Roman" w:hAnsi="Times New Roman"/>
          <w:bCs/>
          <w:iCs/>
          <w:sz w:val="28"/>
          <w:szCs w:val="28"/>
        </w:rPr>
        <w:t>гиперчувствительность к цитиколину или к другим вспомогательным веществам</w:t>
      </w:r>
    </w:p>
    <w:p w14:paraId="6C62DE58" w14:textId="77777777" w:rsidR="00995D9D" w:rsidRPr="006D2149" w:rsidRDefault="00995D9D" w:rsidP="00995D9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D2149">
        <w:rPr>
          <w:rFonts w:ascii="Times New Roman" w:hAnsi="Times New Roman"/>
          <w:bCs/>
          <w:iCs/>
          <w:sz w:val="28"/>
          <w:szCs w:val="28"/>
        </w:rPr>
        <w:t>- повышенный тонус парасимпатической нервной системы.</w:t>
      </w:r>
    </w:p>
    <w:p w14:paraId="27F8D739" w14:textId="77777777" w:rsidR="00995D9D" w:rsidRPr="006D2149" w:rsidRDefault="00995D9D" w:rsidP="007015B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bookmarkEnd w:id="1"/>
    <w:p w14:paraId="106565EC" w14:textId="77777777" w:rsidR="00F42A9F" w:rsidRPr="006D2149" w:rsidRDefault="00F42A9F" w:rsidP="00F42A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1D03DBC3" w14:textId="77777777" w:rsidR="00610C49" w:rsidRPr="006D2149" w:rsidRDefault="00610C49" w:rsidP="00610C4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D2149">
        <w:rPr>
          <w:rFonts w:ascii="Times New Roman" w:hAnsi="Times New Roman"/>
          <w:bCs/>
          <w:iCs/>
          <w:sz w:val="28"/>
          <w:szCs w:val="28"/>
        </w:rPr>
        <w:t xml:space="preserve">Если у пациента установлена непереносимость некоторых сахаров, проконсультируйтесь с врачом, прежде чем принимать этот препарат, поскольку препарат содержит сорбита раствор. </w:t>
      </w:r>
      <w:r w:rsidRPr="006D2149">
        <w:rPr>
          <w:rFonts w:ascii="Times New Roman" w:hAnsi="Times New Roman"/>
          <w:bCs/>
          <w:iCs/>
          <w:sz w:val="28"/>
          <w:szCs w:val="28"/>
          <w:lang w:val="kk-KZ"/>
        </w:rPr>
        <w:t>Противопоказано пациентам с наследственной непереносимостью фруктозы</w:t>
      </w:r>
      <w:r w:rsidRPr="006D2149">
        <w:rPr>
          <w:rFonts w:ascii="Times New Roman" w:hAnsi="Times New Roman"/>
          <w:bCs/>
          <w:iCs/>
          <w:sz w:val="28"/>
          <w:szCs w:val="28"/>
        </w:rPr>
        <w:t>.</w:t>
      </w:r>
    </w:p>
    <w:p w14:paraId="38129731" w14:textId="77777777" w:rsidR="00610C49" w:rsidRPr="006D2149" w:rsidRDefault="00610C49" w:rsidP="00610C4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D2149">
        <w:rPr>
          <w:rFonts w:ascii="Times New Roman" w:hAnsi="Times New Roman"/>
          <w:bCs/>
          <w:iCs/>
          <w:sz w:val="28"/>
          <w:szCs w:val="28"/>
        </w:rPr>
        <w:lastRenderedPageBreak/>
        <w:t>Натрия пропилпарагидроксибензоат (Е 217), натрия метилпарагидроксибензоат (Е 219), которые содержатся в составе препарата, могут вызвать аллергические реакции (возможно, замедленные).</w:t>
      </w:r>
    </w:p>
    <w:p w14:paraId="3C3EF3FD" w14:textId="77777777" w:rsidR="00610C49" w:rsidRPr="006D2149" w:rsidRDefault="00610C49" w:rsidP="00F42A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56230BCC" w14:textId="77777777" w:rsidR="007D0E84" w:rsidRPr="006D2149" w:rsidRDefault="007D0E84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1988779D" w14:textId="77777777" w:rsidR="00995D9D" w:rsidRPr="006D2149" w:rsidRDefault="00995D9D" w:rsidP="00995D9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2149">
        <w:rPr>
          <w:rFonts w:ascii="Times New Roman" w:hAnsi="Times New Roman"/>
          <w:bCs/>
          <w:color w:val="000000"/>
          <w:sz w:val="28"/>
          <w:szCs w:val="28"/>
        </w:rPr>
        <w:t>Цитиколин усиливает эффект леводопы. Не следует назначать препарат одновременно с лекарственными средствами, содержащими меклофеноксат.</w:t>
      </w:r>
    </w:p>
    <w:p w14:paraId="23618818" w14:textId="77777777" w:rsidR="00D43297" w:rsidRPr="006D2149" w:rsidRDefault="00D43297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6FAED430" w14:textId="77777777" w:rsidR="00610C49" w:rsidRPr="006D2149" w:rsidRDefault="00610C49" w:rsidP="00610C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2" w:name="_Hlk35526591"/>
      <w:r w:rsidRPr="006D2149">
        <w:rPr>
          <w:rFonts w:ascii="Times New Roman" w:hAnsi="Times New Roman"/>
          <w:i/>
          <w:sz w:val="28"/>
          <w:szCs w:val="28"/>
        </w:rPr>
        <w:t>Применение в педиатрии</w:t>
      </w:r>
    </w:p>
    <w:bookmarkEnd w:id="2"/>
    <w:p w14:paraId="210F1C9E" w14:textId="77777777" w:rsidR="00610C49" w:rsidRPr="006D2149" w:rsidRDefault="00610C49" w:rsidP="00952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149">
        <w:rPr>
          <w:rFonts w:ascii="Times New Roman" w:hAnsi="Times New Roman"/>
          <w:sz w:val="28"/>
          <w:szCs w:val="28"/>
        </w:rPr>
        <w:t>Опыт применения у детей отсутствует, поэтому препарат назначают, если ожидаемая терапевтическая польза превосходит возможный риск</w:t>
      </w:r>
      <w:r w:rsidRPr="006D2149">
        <w:rPr>
          <w:rFonts w:ascii="Times New Roman" w:hAnsi="Times New Roman"/>
          <w:bCs/>
          <w:iCs/>
          <w:sz w:val="28"/>
          <w:szCs w:val="28"/>
        </w:rPr>
        <w:t>.</w:t>
      </w:r>
    </w:p>
    <w:p w14:paraId="5BC99185" w14:textId="77777777" w:rsidR="00610C49" w:rsidRPr="006D2149" w:rsidRDefault="00610C49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D2149">
        <w:rPr>
          <w:rFonts w:ascii="Times New Roman" w:hAnsi="Times New Roman"/>
          <w:i/>
          <w:sz w:val="28"/>
          <w:szCs w:val="28"/>
        </w:rPr>
        <w:t xml:space="preserve">Во время </w:t>
      </w:r>
      <w:r w:rsidRPr="006D2149">
        <w:rPr>
          <w:rFonts w:ascii="Times New Roman" w:hAnsi="Times New Roman"/>
          <w:i/>
          <w:sz w:val="28"/>
          <w:szCs w:val="28"/>
          <w:lang w:val="uk-UA"/>
        </w:rPr>
        <w:t>б</w:t>
      </w:r>
      <w:r w:rsidR="00CD1248" w:rsidRPr="006D2149">
        <w:rPr>
          <w:rFonts w:ascii="Times New Roman" w:hAnsi="Times New Roman"/>
          <w:i/>
          <w:sz w:val="28"/>
          <w:szCs w:val="28"/>
          <w:lang w:val="uk-UA"/>
        </w:rPr>
        <w:t>еременност</w:t>
      </w:r>
      <w:r w:rsidRPr="006D2149">
        <w:rPr>
          <w:rFonts w:ascii="Times New Roman" w:hAnsi="Times New Roman"/>
          <w:i/>
          <w:sz w:val="28"/>
          <w:szCs w:val="28"/>
          <w:lang w:val="uk-UA"/>
        </w:rPr>
        <w:t>и</w:t>
      </w:r>
      <w:r w:rsidR="00CD1248" w:rsidRPr="006D2149">
        <w:rPr>
          <w:rFonts w:ascii="Times New Roman" w:hAnsi="Times New Roman"/>
          <w:i/>
          <w:sz w:val="28"/>
          <w:szCs w:val="28"/>
          <w:lang w:val="uk-UA"/>
        </w:rPr>
        <w:t xml:space="preserve"> и</w:t>
      </w:r>
      <w:r w:rsidRPr="006D2149">
        <w:rPr>
          <w:rFonts w:ascii="Times New Roman" w:hAnsi="Times New Roman"/>
          <w:i/>
          <w:sz w:val="28"/>
          <w:szCs w:val="28"/>
          <w:lang w:val="uk-UA"/>
        </w:rPr>
        <w:t>ли</w:t>
      </w:r>
      <w:r w:rsidR="00CD1248" w:rsidRPr="006D2149">
        <w:rPr>
          <w:rFonts w:ascii="Times New Roman" w:hAnsi="Times New Roman"/>
          <w:i/>
          <w:sz w:val="28"/>
          <w:szCs w:val="28"/>
        </w:rPr>
        <w:t xml:space="preserve"> </w:t>
      </w:r>
      <w:r w:rsidR="00CD1248" w:rsidRPr="006D2149">
        <w:rPr>
          <w:rFonts w:ascii="Times New Roman" w:hAnsi="Times New Roman"/>
          <w:i/>
          <w:sz w:val="28"/>
          <w:szCs w:val="28"/>
          <w:lang w:val="uk-UA"/>
        </w:rPr>
        <w:t>лактаци</w:t>
      </w:r>
      <w:r w:rsidR="00CD1248" w:rsidRPr="006D2149">
        <w:rPr>
          <w:rFonts w:ascii="Times New Roman" w:hAnsi="Times New Roman"/>
          <w:i/>
          <w:sz w:val="28"/>
          <w:szCs w:val="28"/>
        </w:rPr>
        <w:t>и</w:t>
      </w:r>
    </w:p>
    <w:p w14:paraId="5EE07707" w14:textId="77777777" w:rsidR="00995D9D" w:rsidRPr="006D2149" w:rsidRDefault="00995D9D" w:rsidP="00995D9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D2149">
        <w:rPr>
          <w:rFonts w:ascii="Times New Roman" w:hAnsi="Times New Roman"/>
          <w:bCs/>
          <w:iCs/>
          <w:sz w:val="28"/>
          <w:szCs w:val="28"/>
        </w:rPr>
        <w:t xml:space="preserve">Нет достаточных данных относительно применения цитиколина беременным женщинам. Данные относительно экскреции цитиколина в грудное молоко и его действия на плод неизвестные. В период беременности или кормления грудью препарат можно назначать только тогда, когда ожидаемая терапевтическая польза для матери превышает потенциальный риск для плода. </w:t>
      </w:r>
    </w:p>
    <w:p w14:paraId="64432DF8" w14:textId="77777777" w:rsidR="00610C49" w:rsidRPr="006D2149" w:rsidRDefault="00610C49" w:rsidP="00610C49">
      <w:pPr>
        <w:numPr>
          <w:ilvl w:val="12"/>
          <w:numId w:val="0"/>
        </w:numPr>
        <w:spacing w:after="0" w:line="240" w:lineRule="auto"/>
        <w:ind w:right="283"/>
        <w:jc w:val="both"/>
        <w:rPr>
          <w:rFonts w:ascii="Times New Roman" w:eastAsia="Times New Roman" w:hAnsi="Times New Roman"/>
          <w:i/>
          <w:sz w:val="28"/>
          <w:szCs w:val="28"/>
          <w:lang w:eastAsia="pl-PL"/>
        </w:rPr>
      </w:pPr>
      <w:r w:rsidRPr="006D2149">
        <w:rPr>
          <w:rFonts w:ascii="Times New Roman" w:eastAsia="Times New Roman" w:hAnsi="Times New Roman"/>
          <w:i/>
          <w:sz w:val="28"/>
          <w:szCs w:val="28"/>
          <w:lang w:eastAsia="pl-PL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0047688D" w14:textId="77777777" w:rsidR="00610C49" w:rsidRPr="006D2149" w:rsidRDefault="00610C49" w:rsidP="00610C49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6D2149">
        <w:rPr>
          <w:rFonts w:ascii="Times New Roman" w:hAnsi="Times New Roman"/>
          <w:bCs/>
          <w:iCs/>
          <w:sz w:val="28"/>
          <w:szCs w:val="28"/>
        </w:rPr>
        <w:t>Применение цитиколина не оказывает влияния на способность управлять транспортными средствами и опасными механизмами.</w:t>
      </w:r>
    </w:p>
    <w:p w14:paraId="4E829A73" w14:textId="77777777" w:rsidR="00DF14CB" w:rsidRPr="006D2149" w:rsidRDefault="00DF14CB" w:rsidP="00DF14C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036C1496" w14:textId="77777777" w:rsidR="00DB406A" w:rsidRPr="006D2149" w:rsidRDefault="00DB406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645E6215" w14:textId="77777777" w:rsidR="00C4106C" w:rsidRPr="006D2149" w:rsidRDefault="00C4106C" w:rsidP="00DF14C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3" w:name="2175220278"/>
      <w:r w:rsidRPr="006D2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13E5A430" w14:textId="77777777" w:rsidR="00610C49" w:rsidRPr="006D2149" w:rsidRDefault="00610C49" w:rsidP="00995D9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D2149">
        <w:rPr>
          <w:rFonts w:ascii="Times New Roman" w:eastAsia="Times New Roman" w:hAnsi="Times New Roman"/>
          <w:i/>
          <w:sz w:val="28"/>
          <w:szCs w:val="28"/>
          <w:lang w:eastAsia="ru-RU"/>
        </w:rPr>
        <w:t>Взрослые</w:t>
      </w:r>
    </w:p>
    <w:p w14:paraId="6BD86FC5" w14:textId="77777777" w:rsidR="00995D9D" w:rsidRPr="006D2149" w:rsidRDefault="00995D9D" w:rsidP="00995D9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D2149">
        <w:rPr>
          <w:rFonts w:ascii="Times New Roman" w:hAnsi="Times New Roman"/>
          <w:bCs/>
          <w:iCs/>
          <w:sz w:val="28"/>
          <w:szCs w:val="28"/>
        </w:rPr>
        <w:t>Рекомендуемая доза для взрослых составляет от 500 мг (5 мл) до 2000 мг (20 мл) в сутки, которую нужно разделить на 2-3 приема в зависимости от тяжести симптомов.</w:t>
      </w:r>
    </w:p>
    <w:p w14:paraId="6944CA75" w14:textId="77777777" w:rsidR="00995D9D" w:rsidRPr="006D2149" w:rsidRDefault="00995D9D" w:rsidP="00995D9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D2149">
        <w:rPr>
          <w:rFonts w:ascii="Times New Roman" w:hAnsi="Times New Roman"/>
          <w:bCs/>
          <w:iCs/>
          <w:sz w:val="28"/>
          <w:szCs w:val="28"/>
        </w:rPr>
        <w:t xml:space="preserve">Препарат, предварительно смешанный с небольшим количеством воды, принимать с помощью мерного стаканчика. Необходимо промывать мерный стаканчик водой после каждого применения. Для отмеривания доз можно использовать пластиковый одноразовый шприц без иглы. </w:t>
      </w:r>
    </w:p>
    <w:p w14:paraId="0F17C7F1" w14:textId="77777777" w:rsidR="00610C49" w:rsidRPr="006D2149" w:rsidRDefault="00995D9D" w:rsidP="00995D9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D2149">
        <w:rPr>
          <w:rFonts w:ascii="Times New Roman" w:hAnsi="Times New Roman"/>
          <w:bCs/>
          <w:iCs/>
          <w:sz w:val="28"/>
          <w:szCs w:val="28"/>
        </w:rPr>
        <w:t>Дозы препарата и срок лечения зависят от тяжести поражений мозга и устанавливаются врачом индивидуально.</w:t>
      </w:r>
    </w:p>
    <w:p w14:paraId="1E5E2F6F" w14:textId="77777777" w:rsidR="00995D9D" w:rsidRPr="006D2149" w:rsidRDefault="00610C49" w:rsidP="00610C49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D2149">
        <w:rPr>
          <w:b/>
          <w:bCs/>
          <w:iCs/>
          <w:sz w:val="28"/>
          <w:szCs w:val="28"/>
        </w:rPr>
        <w:t>Особые группы пациентов</w:t>
      </w:r>
    </w:p>
    <w:p w14:paraId="1E4E88B9" w14:textId="77777777" w:rsidR="00610C49" w:rsidRPr="006D2149" w:rsidRDefault="00610C49" w:rsidP="00610C4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D2149">
        <w:rPr>
          <w:rFonts w:ascii="Times New Roman" w:hAnsi="Times New Roman"/>
          <w:bCs/>
          <w:i/>
          <w:sz w:val="28"/>
          <w:szCs w:val="28"/>
        </w:rPr>
        <w:t>Дети</w:t>
      </w:r>
    </w:p>
    <w:p w14:paraId="45DFDB0D" w14:textId="77777777" w:rsidR="00610C49" w:rsidRPr="006D2149" w:rsidRDefault="00610C49" w:rsidP="00610C4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D2149">
        <w:rPr>
          <w:rFonts w:ascii="Times New Roman" w:hAnsi="Times New Roman"/>
          <w:bCs/>
          <w:iCs/>
          <w:sz w:val="28"/>
          <w:szCs w:val="28"/>
        </w:rPr>
        <w:t>В связи с ограниченными данными опыта применения у детей препарат следует применять только в том случае, если ожидаемая терапевтическая польза превышает любой возможный риск.</w:t>
      </w:r>
    </w:p>
    <w:p w14:paraId="37E36441" w14:textId="77777777" w:rsidR="00995D9D" w:rsidRPr="006D2149" w:rsidRDefault="00995D9D" w:rsidP="00995D9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D2149">
        <w:rPr>
          <w:rFonts w:ascii="Times New Roman" w:hAnsi="Times New Roman"/>
          <w:bCs/>
          <w:i/>
          <w:iCs/>
          <w:sz w:val="28"/>
          <w:szCs w:val="28"/>
        </w:rPr>
        <w:t>Пациентам пожилого возраста</w:t>
      </w:r>
      <w:r w:rsidRPr="006D2149">
        <w:rPr>
          <w:rFonts w:ascii="Times New Roman" w:hAnsi="Times New Roman"/>
          <w:bCs/>
          <w:iCs/>
          <w:sz w:val="28"/>
          <w:szCs w:val="28"/>
        </w:rPr>
        <w:t xml:space="preserve"> не требуется коррекция дозы.</w:t>
      </w:r>
    </w:p>
    <w:p w14:paraId="2989E5FC" w14:textId="77777777" w:rsidR="00C4106C" w:rsidRPr="006D2149" w:rsidRDefault="00C4106C" w:rsidP="00C4106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 w:rsidRPr="006D2149">
        <w:rPr>
          <w:rFonts w:ascii="Times New Roman" w:hAnsi="Times New Roman"/>
          <w:b/>
          <w:bCs/>
          <w:i/>
          <w:iCs/>
          <w:sz w:val="28"/>
          <w:szCs w:val="28"/>
          <w:lang w:bidi="ru-RU"/>
        </w:rPr>
        <w:t>Метод и путь введения</w:t>
      </w:r>
    </w:p>
    <w:p w14:paraId="2A48BC41" w14:textId="77777777" w:rsidR="00995D9D" w:rsidRPr="006D2149" w:rsidRDefault="00995D9D" w:rsidP="00995D9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2149">
        <w:rPr>
          <w:rFonts w:ascii="Times New Roman" w:hAnsi="Times New Roman"/>
          <w:bCs/>
          <w:color w:val="000000"/>
          <w:sz w:val="28"/>
          <w:szCs w:val="28"/>
        </w:rPr>
        <w:t>Препарат КВАНИЛ</w:t>
      </w:r>
      <w:r w:rsidRPr="006D2149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>®</w:t>
      </w:r>
      <w:r w:rsidRPr="006D2149">
        <w:rPr>
          <w:rFonts w:ascii="Times New Roman" w:hAnsi="Times New Roman"/>
          <w:bCs/>
          <w:color w:val="000000"/>
          <w:sz w:val="28"/>
          <w:szCs w:val="28"/>
        </w:rPr>
        <w:t xml:space="preserve"> принимать внутрь, независимо от приема пищи.</w:t>
      </w:r>
    </w:p>
    <w:p w14:paraId="436ADCEF" w14:textId="77777777" w:rsidR="005C4B12" w:rsidRPr="006D2149" w:rsidRDefault="00DB406A" w:rsidP="00C4106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D2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Меры, которые необходимо принять в случае передозировки</w:t>
      </w:r>
      <w:r w:rsidRPr="006D214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75AA9610" w14:textId="77777777" w:rsidR="00995D9D" w:rsidRPr="006D2149" w:rsidRDefault="00995D9D" w:rsidP="00995D9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4" w:name="2175220280"/>
      <w:bookmarkEnd w:id="3"/>
      <w:r w:rsidRPr="006D2149">
        <w:rPr>
          <w:rFonts w:ascii="Times New Roman" w:hAnsi="Times New Roman"/>
          <w:bCs/>
          <w:color w:val="000000"/>
          <w:sz w:val="28"/>
          <w:szCs w:val="28"/>
        </w:rPr>
        <w:t>Про случаи передозировки не сообщалось.</w:t>
      </w:r>
    </w:p>
    <w:p w14:paraId="2C4BCA77" w14:textId="77777777" w:rsidR="00610C49" w:rsidRPr="006D2149" w:rsidRDefault="00610C49" w:rsidP="00610C49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D2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Pr="006D2149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14:paraId="72A30B5F" w14:textId="77777777" w:rsidR="00610C49" w:rsidRPr="006D2149" w:rsidRDefault="00610C49" w:rsidP="00610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149">
        <w:rPr>
          <w:rFonts w:ascii="Times New Roman" w:hAnsi="Times New Roman"/>
          <w:color w:val="000000"/>
          <w:sz w:val="28"/>
          <w:szCs w:val="28"/>
        </w:rPr>
        <w:t>Не принимайте двойную дозу, чтобы восполнить забытую дозу.</w:t>
      </w:r>
    </w:p>
    <w:p w14:paraId="73F83B09" w14:textId="77777777" w:rsidR="00610C49" w:rsidRPr="006D2149" w:rsidRDefault="00610C49" w:rsidP="00610C4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Указание на наличие риска симптомов отмены</w:t>
      </w:r>
    </w:p>
    <w:p w14:paraId="14FDCE78" w14:textId="77777777" w:rsidR="00610C49" w:rsidRPr="006D2149" w:rsidRDefault="00610C49" w:rsidP="00610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sz w:val="28"/>
          <w:szCs w:val="28"/>
          <w:lang w:eastAsia="ru-RU"/>
        </w:rPr>
        <w:t>Не применимо</w:t>
      </w:r>
    </w:p>
    <w:p w14:paraId="67E6915B" w14:textId="77777777" w:rsidR="00610C49" w:rsidRPr="006D2149" w:rsidRDefault="00610C49" w:rsidP="00610C4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13634001" w14:textId="77777777" w:rsidR="00610C49" w:rsidRPr="006D2149" w:rsidRDefault="00610C49" w:rsidP="00995D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sz w:val="28"/>
          <w:szCs w:val="28"/>
          <w:lang w:eastAsia="ru-RU"/>
        </w:rPr>
        <w:t>Обратитесь к врачу за советом прежде, чем применять лекарственный препарат.</w:t>
      </w:r>
    </w:p>
    <w:bookmarkEnd w:id="4"/>
    <w:p w14:paraId="619B2813" w14:textId="77777777" w:rsidR="00A12563" w:rsidRPr="006D2149" w:rsidRDefault="00A1256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5D4635" w14:textId="77777777" w:rsidR="001937AD" w:rsidRPr="006D2149" w:rsidRDefault="001937AD" w:rsidP="009524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5" w:name="2175220282"/>
      <w:r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6D2149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4D5B28E8" w14:textId="77777777" w:rsidR="00610C49" w:rsidRPr="006D2149" w:rsidRDefault="00610C49" w:rsidP="00610C49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bookmarkStart w:id="6" w:name="_Hlk14776388"/>
      <w:bookmarkEnd w:id="5"/>
      <w:r w:rsidRPr="006D2149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Определение нежелательных явлений проводится в соответствии со следующими критериями: очень часто (≥ 1/10), часто (≥ от 1/100 до &lt; 1/10), нечасто (≥ от 1/1000 до &lt; 1/100), редко (≥ 1/10000 до  &lt; 1/1000), очень редко (&lt; 1/10000), неизвестно (невозможно оценить по имеющимся данным)</w:t>
      </w:r>
    </w:p>
    <w:p w14:paraId="3D3D3B53" w14:textId="77777777" w:rsidR="00610C49" w:rsidRPr="006D2149" w:rsidRDefault="00610C49" w:rsidP="00610C49">
      <w:pPr>
        <w:spacing w:after="0" w:line="240" w:lineRule="auto"/>
        <w:ind w:right="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pl-PL"/>
        </w:rPr>
      </w:pPr>
      <w:r w:rsidRPr="006D2149">
        <w:rPr>
          <w:rFonts w:ascii="Times New Roman" w:eastAsia="Times New Roman" w:hAnsi="Times New Roman"/>
          <w:i/>
          <w:color w:val="000000"/>
          <w:sz w:val="28"/>
          <w:szCs w:val="28"/>
          <w:lang w:eastAsia="pl-PL"/>
        </w:rPr>
        <w:t>Очень редко (&lt; 1/10000)</w:t>
      </w:r>
    </w:p>
    <w:p w14:paraId="7119C055" w14:textId="77777777" w:rsidR="00610C49" w:rsidRPr="006D2149" w:rsidRDefault="00610C49" w:rsidP="00610C49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6D2149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- галлюцинации</w:t>
      </w:r>
    </w:p>
    <w:p w14:paraId="03F46D46" w14:textId="77777777" w:rsidR="00610C49" w:rsidRPr="006D2149" w:rsidRDefault="00610C49" w:rsidP="00610C49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6D2149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- головная боль, вертиго</w:t>
      </w:r>
    </w:p>
    <w:p w14:paraId="5310DB96" w14:textId="77777777" w:rsidR="00610C49" w:rsidRPr="006D2149" w:rsidRDefault="00610C49" w:rsidP="00610C49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6D2149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- артериальная гипертензия, артериальная гипотензия</w:t>
      </w:r>
    </w:p>
    <w:p w14:paraId="48C4FC6F" w14:textId="77777777" w:rsidR="00610C49" w:rsidRPr="006D2149" w:rsidRDefault="00610C49" w:rsidP="00610C49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6D2149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- одышка</w:t>
      </w:r>
    </w:p>
    <w:p w14:paraId="4814FA3A" w14:textId="77777777" w:rsidR="00610C49" w:rsidRPr="006D2149" w:rsidRDefault="00610C49" w:rsidP="00610C49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6D2149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- тошнота, рвота, эпизоды диареи</w:t>
      </w:r>
    </w:p>
    <w:p w14:paraId="67D05CFB" w14:textId="77777777" w:rsidR="00610C49" w:rsidRPr="006D2149" w:rsidRDefault="00610C49" w:rsidP="00610C49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6D2149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- гиперемия, крапивница, сыпь, пурпура</w:t>
      </w:r>
    </w:p>
    <w:p w14:paraId="3F8C0830" w14:textId="77777777" w:rsidR="00610C49" w:rsidRPr="006D2149" w:rsidRDefault="00610C49" w:rsidP="00610C49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6D2149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- озноб, отек.</w:t>
      </w:r>
    </w:p>
    <w:p w14:paraId="7A22EEB4" w14:textId="77777777" w:rsidR="00610C49" w:rsidRPr="006D2149" w:rsidRDefault="00610C49" w:rsidP="00610C49">
      <w:pPr>
        <w:spacing w:after="0" w:line="240" w:lineRule="auto"/>
        <w:ind w:right="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pl-PL"/>
        </w:rPr>
      </w:pPr>
    </w:p>
    <w:p w14:paraId="292C645B" w14:textId="77777777" w:rsidR="00FE637A" w:rsidRPr="006D2149" w:rsidRDefault="00FE637A" w:rsidP="00FE637A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  <w:r w:rsidRPr="006D2149">
        <w:rPr>
          <w:rFonts w:ascii="Times New Roman" w:hAnsi="Times New Roman"/>
          <w:b/>
          <w:color w:val="000000"/>
          <w:sz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2712BF5E" w14:textId="77777777" w:rsidR="00FE637A" w:rsidRPr="006D2149" w:rsidRDefault="00FE637A" w:rsidP="00FE6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2149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Комитета </w:t>
      </w:r>
      <w:r w:rsidR="00954FDF">
        <w:rPr>
          <w:rFonts w:ascii="Times New Roman" w:hAnsi="Times New Roman"/>
          <w:sz w:val="28"/>
          <w:szCs w:val="28"/>
        </w:rPr>
        <w:t>медицинского и фармацевтического контроля</w:t>
      </w:r>
      <w:r w:rsidRPr="006D2149">
        <w:rPr>
          <w:rFonts w:ascii="Times New Roman" w:hAnsi="Times New Roman"/>
          <w:sz w:val="28"/>
          <w:szCs w:val="28"/>
        </w:rPr>
        <w:t xml:space="preserve"> Министерства здравоохранения Республики Казахстан</w:t>
      </w:r>
    </w:p>
    <w:p w14:paraId="1544377E" w14:textId="77777777" w:rsidR="00FE637A" w:rsidRPr="006D2149" w:rsidRDefault="00D068F2" w:rsidP="00FE637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E637A" w:rsidRPr="006D2149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FE637A" w:rsidRPr="006D2149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FE637A" w:rsidRPr="006D2149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FE637A" w:rsidRPr="006D2149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="00FE637A" w:rsidRPr="006D2149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r w:rsidR="00FE637A" w:rsidRPr="006D2149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="00FE637A" w:rsidRPr="006D2149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</w:hyperlink>
    </w:p>
    <w:p w14:paraId="7511950B" w14:textId="77777777" w:rsidR="00D93C80" w:rsidRPr="006D2149" w:rsidRDefault="00D93C80" w:rsidP="0095249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6"/>
    <w:p w14:paraId="3E8FB0A5" w14:textId="77777777" w:rsidR="000C2C4B" w:rsidRPr="006D2149" w:rsidRDefault="000C2C4B" w:rsidP="0095249D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29788847" w14:textId="77777777" w:rsidR="006B7A90" w:rsidRPr="006D2149" w:rsidRDefault="00844CE8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7" w:name="2175220285"/>
      <w:r w:rsidRPr="006D2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6D2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1010D992" w14:textId="77777777" w:rsidR="00F42A9F" w:rsidRPr="006D2149" w:rsidRDefault="00995D9D" w:rsidP="00F42A9F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bookmarkStart w:id="8" w:name="2175220286"/>
      <w:bookmarkEnd w:id="7"/>
      <w:r w:rsidRPr="006D2149">
        <w:rPr>
          <w:rFonts w:ascii="Times New Roman" w:hAnsi="Times New Roman"/>
          <w:iCs/>
          <w:spacing w:val="-2"/>
          <w:sz w:val="28"/>
          <w:szCs w:val="28"/>
        </w:rPr>
        <w:t>1</w:t>
      </w:r>
      <w:r w:rsidR="007015B9" w:rsidRPr="006D2149">
        <w:rPr>
          <w:rFonts w:ascii="Times New Roman" w:hAnsi="Times New Roman"/>
          <w:iCs/>
          <w:spacing w:val="-2"/>
          <w:sz w:val="28"/>
          <w:szCs w:val="28"/>
        </w:rPr>
        <w:t xml:space="preserve"> мл </w:t>
      </w:r>
      <w:r w:rsidRPr="006D2149">
        <w:rPr>
          <w:rFonts w:ascii="Times New Roman" w:hAnsi="Times New Roman"/>
          <w:iCs/>
          <w:spacing w:val="-2"/>
          <w:sz w:val="28"/>
          <w:szCs w:val="28"/>
        </w:rPr>
        <w:t>раствора</w:t>
      </w:r>
      <w:r w:rsidR="007015B9" w:rsidRPr="006D2149">
        <w:rPr>
          <w:rFonts w:ascii="Times New Roman" w:hAnsi="Times New Roman"/>
          <w:iCs/>
          <w:spacing w:val="-2"/>
          <w:sz w:val="28"/>
          <w:szCs w:val="28"/>
        </w:rPr>
        <w:t xml:space="preserve"> содержат </w:t>
      </w:r>
    </w:p>
    <w:p w14:paraId="71777E58" w14:textId="77777777" w:rsidR="00F42A9F" w:rsidRPr="006D2149" w:rsidRDefault="00F42A9F" w:rsidP="00F42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57370910"/>
      <w:r w:rsidRPr="006D21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активное вещество - </w:t>
      </w:r>
      <w:r w:rsidR="001D5433" w:rsidRPr="006D2149">
        <w:rPr>
          <w:rFonts w:ascii="Times New Roman" w:hAnsi="Times New Roman"/>
          <w:sz w:val="28"/>
          <w:szCs w:val="28"/>
        </w:rPr>
        <w:t>104,5 мг</w:t>
      </w:r>
      <w:r w:rsidRPr="006D21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D2149">
        <w:rPr>
          <w:rFonts w:ascii="Times New Roman" w:hAnsi="Times New Roman"/>
          <w:sz w:val="28"/>
          <w:szCs w:val="28"/>
        </w:rPr>
        <w:t>цитиколин</w:t>
      </w:r>
      <w:r w:rsidR="006B4F82">
        <w:rPr>
          <w:rFonts w:ascii="Times New Roman" w:hAnsi="Times New Roman"/>
          <w:sz w:val="28"/>
          <w:szCs w:val="28"/>
        </w:rPr>
        <w:t>а</w:t>
      </w:r>
      <w:r w:rsidRPr="006D2149">
        <w:rPr>
          <w:rFonts w:ascii="Times New Roman" w:hAnsi="Times New Roman"/>
          <w:sz w:val="28"/>
          <w:szCs w:val="28"/>
        </w:rPr>
        <w:t xml:space="preserve"> натрия (эквивалентно 100 мг</w:t>
      </w:r>
    </w:p>
    <w:p w14:paraId="1036DAAD" w14:textId="77777777" w:rsidR="00F42A9F" w:rsidRPr="006D2149" w:rsidRDefault="00F42A9F" w:rsidP="00F42A9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D2149">
        <w:rPr>
          <w:rFonts w:ascii="Times New Roman" w:hAnsi="Times New Roman"/>
          <w:sz w:val="28"/>
          <w:szCs w:val="28"/>
        </w:rPr>
        <w:t xml:space="preserve">                                      цитиколина)</w:t>
      </w:r>
    </w:p>
    <w:bookmarkEnd w:id="9"/>
    <w:p w14:paraId="236FD71F" w14:textId="77777777" w:rsidR="00995D9D" w:rsidRPr="006D2149" w:rsidRDefault="00995D9D" w:rsidP="00995D9D">
      <w:pPr>
        <w:pStyle w:val="Default"/>
        <w:jc w:val="both"/>
        <w:rPr>
          <w:sz w:val="28"/>
          <w:szCs w:val="28"/>
        </w:rPr>
      </w:pPr>
      <w:r w:rsidRPr="006D2149">
        <w:rPr>
          <w:bCs/>
          <w:i/>
          <w:spacing w:val="1"/>
          <w:sz w:val="28"/>
          <w:szCs w:val="28"/>
        </w:rPr>
        <w:t>вспомогательные вещества:</w:t>
      </w:r>
      <w:r w:rsidRPr="006D2149">
        <w:rPr>
          <w:bCs/>
          <w:spacing w:val="1"/>
          <w:sz w:val="28"/>
          <w:szCs w:val="28"/>
        </w:rPr>
        <w:t xml:space="preserve"> </w:t>
      </w:r>
      <w:r w:rsidRPr="006D2149">
        <w:rPr>
          <w:sz w:val="28"/>
          <w:szCs w:val="28"/>
        </w:rPr>
        <w:t>сорбита раствор</w:t>
      </w:r>
      <w:r w:rsidR="00F42A9F" w:rsidRPr="006D2149">
        <w:rPr>
          <w:sz w:val="28"/>
          <w:szCs w:val="28"/>
        </w:rPr>
        <w:t xml:space="preserve"> </w:t>
      </w:r>
      <w:r w:rsidR="00F42A9F" w:rsidRPr="006D2149">
        <w:rPr>
          <w:iCs/>
          <w:spacing w:val="-2"/>
          <w:sz w:val="28"/>
          <w:szCs w:val="28"/>
        </w:rPr>
        <w:t>70 %</w:t>
      </w:r>
      <w:r w:rsidRPr="006D2149">
        <w:rPr>
          <w:sz w:val="28"/>
          <w:szCs w:val="28"/>
        </w:rPr>
        <w:t xml:space="preserve"> (Е 420), глицерин, натрия метилпарагидроксибензоат (Е 219), натрия пропилпарагидрок</w:t>
      </w:r>
      <w:r w:rsidRPr="006D2149">
        <w:rPr>
          <w:sz w:val="28"/>
          <w:szCs w:val="28"/>
        </w:rPr>
        <w:lastRenderedPageBreak/>
        <w:t>сибензоат (Е 217), пропиленгликоль, натрия цитрат дигидрат, натрия</w:t>
      </w:r>
      <w:r w:rsidR="00AA1DF0" w:rsidRPr="006D2149">
        <w:rPr>
          <w:sz w:val="28"/>
          <w:szCs w:val="28"/>
        </w:rPr>
        <w:t xml:space="preserve"> сахарин</w:t>
      </w:r>
      <w:r w:rsidRPr="006D2149">
        <w:rPr>
          <w:sz w:val="28"/>
          <w:szCs w:val="28"/>
        </w:rPr>
        <w:t>, калия сорбат, вкусовая добавка клубника</w:t>
      </w:r>
      <w:r w:rsidR="006B11E8">
        <w:rPr>
          <w:sz w:val="28"/>
          <w:szCs w:val="28"/>
        </w:rPr>
        <w:t xml:space="preserve"> </w:t>
      </w:r>
      <w:r w:rsidR="006B11E8" w:rsidRPr="006B11E8">
        <w:rPr>
          <w:sz w:val="28"/>
          <w:szCs w:val="28"/>
          <w:lang w:val="kk-KZ"/>
        </w:rPr>
        <w:t>502301 Т</w:t>
      </w:r>
      <w:r w:rsidRPr="006D2149">
        <w:rPr>
          <w:sz w:val="28"/>
          <w:szCs w:val="28"/>
        </w:rPr>
        <w:t>, кислота лимонная безводная, вода очищенная.</w:t>
      </w:r>
    </w:p>
    <w:p w14:paraId="149C838D" w14:textId="77777777" w:rsidR="00995D9D" w:rsidRPr="006D2149" w:rsidRDefault="00995D9D" w:rsidP="0095249D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</w:p>
    <w:p w14:paraId="536F700B" w14:textId="77777777" w:rsidR="006B7A90" w:rsidRPr="006D2149" w:rsidRDefault="006B7A90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0" w:name="_Hlk14776878"/>
      <w:r w:rsidRPr="006D214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752A3C32" w14:textId="77777777" w:rsidR="007015B9" w:rsidRPr="006D2149" w:rsidRDefault="00F42A9F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11" w:name="2175220287"/>
      <w:bookmarkEnd w:id="8"/>
      <w:r w:rsidRPr="006D21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Прозрачная бесцветная жидкость.</w:t>
      </w:r>
    </w:p>
    <w:p w14:paraId="70544113" w14:textId="77777777" w:rsidR="00F42A9F" w:rsidRPr="006D2149" w:rsidRDefault="00F42A9F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5159EE" w14:textId="77777777" w:rsidR="00C9308C" w:rsidRPr="006D2149" w:rsidRDefault="00C9308C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2AF3EC2F" w14:textId="77777777" w:rsidR="00954FDF" w:rsidRPr="00954FDF" w:rsidRDefault="00954FDF" w:rsidP="00954FDF">
      <w:pPr>
        <w:spacing w:after="0" w:line="240" w:lineRule="auto"/>
        <w:jc w:val="both"/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</w:pPr>
      <w:r w:rsidRPr="00954FDF">
        <w:rPr>
          <w:rFonts w:ascii="Times New Roman" w:eastAsia="Microsoft Sans Serif" w:hAnsi="Times New Roman"/>
          <w:bCs/>
          <w:iCs/>
          <w:snapToGrid w:val="0"/>
          <w:sz w:val="28"/>
          <w:szCs w:val="28"/>
          <w:lang w:eastAsia="ru-RU" w:bidi="ru-RU"/>
        </w:rPr>
        <w:t>По 30 мл или 100 мл препарата помещают в ПЭТ флакон янтарного цвета с пластиковой крышкой. По 1 флакону с мерным стаканчиком вместе с инструкцией по медицинскому применению на казахском и русском языках помещают в пачку из картона.</w:t>
      </w:r>
    </w:p>
    <w:p w14:paraId="6AB89021" w14:textId="77777777" w:rsidR="0028263A" w:rsidRPr="006D2149" w:rsidRDefault="0028263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7E1FA6" w14:textId="77777777" w:rsidR="00844CE8" w:rsidRPr="006D2149" w:rsidRDefault="00844CE8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290FF18" w14:textId="77777777" w:rsidR="00F42A9F" w:rsidRPr="006D2149" w:rsidRDefault="00F42A9F" w:rsidP="00F42A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Hlk35527212"/>
      <w:bookmarkStart w:id="13" w:name="2175220288"/>
      <w:bookmarkEnd w:id="11"/>
      <w:r w:rsidRPr="006D2149">
        <w:rPr>
          <w:rFonts w:ascii="Times New Roman" w:eastAsia="Times New Roman" w:hAnsi="Times New Roman"/>
          <w:sz w:val="28"/>
          <w:szCs w:val="28"/>
          <w:lang w:eastAsia="ru-RU"/>
        </w:rPr>
        <w:t xml:space="preserve">3 года </w:t>
      </w:r>
    </w:p>
    <w:p w14:paraId="5F9702C0" w14:textId="77777777" w:rsidR="00F42A9F" w:rsidRPr="006D2149" w:rsidRDefault="00F42A9F" w:rsidP="00F42A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sz w:val="28"/>
          <w:szCs w:val="28"/>
          <w:lang w:eastAsia="ru-RU"/>
        </w:rPr>
        <w:t>После первого вскрытия флакона препарат хранить не более 4 недель.</w:t>
      </w:r>
    </w:p>
    <w:p w14:paraId="3F516115" w14:textId="77777777" w:rsidR="00F42A9F" w:rsidRPr="006D2149" w:rsidRDefault="00F42A9F" w:rsidP="00F42A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sz w:val="28"/>
          <w:szCs w:val="28"/>
          <w:lang w:eastAsia="ru-RU"/>
        </w:rPr>
        <w:t>Не применять по истечении срока годности.</w:t>
      </w:r>
    </w:p>
    <w:bookmarkEnd w:id="12"/>
    <w:p w14:paraId="30063A99" w14:textId="77777777" w:rsidR="003C11FA" w:rsidRPr="006D2149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14:paraId="7A02BC7F" w14:textId="77777777" w:rsidR="000E01AB" w:rsidRPr="006D2149" w:rsidRDefault="00D14D61" w:rsidP="0095249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Условия хранения</w:t>
      </w:r>
    </w:p>
    <w:p w14:paraId="560647D3" w14:textId="77777777" w:rsidR="001D0C2F" w:rsidRPr="006D2149" w:rsidRDefault="001D0C2F" w:rsidP="001D0C2F">
      <w:pPr>
        <w:pStyle w:val="ac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4" w:name="_Hlk35527245"/>
      <w:bookmarkEnd w:id="10"/>
      <w:bookmarkEnd w:id="13"/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 температуре не выше 25ºС в оригинальной упаковке. Не замораживать и не охлаждать</w:t>
      </w:r>
      <w:r w:rsidR="00AA1DF0"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!</w:t>
      </w: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процессе хранения возможно возникновение легкой опалесценции, которая исчезает при выдерживании препарата при комнатной температуре (≈ 20</w:t>
      </w:r>
      <w:r w:rsidRPr="006D2149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 w:bidi="ru-RU"/>
        </w:rPr>
        <w:t>о</w:t>
      </w: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С)</w:t>
      </w:r>
      <w:r w:rsidRPr="006D2149">
        <w:rPr>
          <w:rFonts w:ascii="Times New Roman" w:eastAsia="Times New Roman" w:hAnsi="Times New Roman"/>
          <w:bCs/>
          <w:iCs/>
          <w:sz w:val="28"/>
          <w:szCs w:val="28"/>
          <w:lang w:eastAsia="ru-RU" w:bidi="ru-RU"/>
        </w:rPr>
        <w:t>.</w:t>
      </w: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6D2149">
        <w:rPr>
          <w:rFonts w:ascii="Times New Roman" w:eastAsia="Times New Roman" w:hAnsi="Times New Roman"/>
          <w:bCs/>
          <w:sz w:val="28"/>
          <w:szCs w:val="28"/>
          <w:lang w:eastAsia="ru-RU"/>
        </w:rPr>
        <w:t>Хранить в недоступном для детей месте.</w:t>
      </w:r>
    </w:p>
    <w:bookmarkEnd w:id="14"/>
    <w:p w14:paraId="49FE54E0" w14:textId="77777777" w:rsidR="006B7A90" w:rsidRPr="006D2149" w:rsidRDefault="006B7A90" w:rsidP="0095249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0AEC71" w14:textId="77777777" w:rsidR="006C6558" w:rsidRPr="006D2149" w:rsidRDefault="006C6558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5" w:name="_Hlk14777059"/>
      <w:r w:rsidRPr="006D2149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  <w:bookmarkEnd w:id="15"/>
    </w:p>
    <w:p w14:paraId="671D876F" w14:textId="77777777" w:rsidR="006C6558" w:rsidRPr="006D2149" w:rsidRDefault="001D0C2F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="007015B9" w:rsidRPr="006D21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C11FA" w:rsidRPr="006D2149">
        <w:rPr>
          <w:rFonts w:ascii="Times New Roman" w:eastAsia="Times New Roman" w:hAnsi="Times New Roman"/>
          <w:bCs/>
          <w:sz w:val="28"/>
          <w:szCs w:val="28"/>
          <w:lang w:eastAsia="ru-RU"/>
        </w:rPr>
        <w:t>рецепт</w:t>
      </w:r>
      <w:r w:rsidRPr="006D2149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</w:p>
    <w:p w14:paraId="72E1AC1A" w14:textId="77777777" w:rsidR="003C11FA" w:rsidRPr="006D2149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94482C" w14:textId="77777777" w:rsidR="006B7A90" w:rsidRPr="006D2149" w:rsidRDefault="007C169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11A19B07" w14:textId="77777777" w:rsidR="00C80065" w:rsidRPr="006D2149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16" w:name="_Hlk35527270"/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ООО «КУСУМ ФАРМ», 40020, Украина, Сумская область, г. Сумы, ул. Скрябина, 54 </w:t>
      </w:r>
    </w:p>
    <w:p w14:paraId="7FC50340" w14:textId="77777777" w:rsidR="00C80065" w:rsidRPr="006D2149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Тел: </w:t>
      </w:r>
      <w:r w:rsidRPr="006D2149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+38 (0542) 774610</w:t>
      </w:r>
    </w:p>
    <w:p w14:paraId="441AB8CB" w14:textId="77777777" w:rsidR="00C80065" w:rsidRPr="006D2149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факс: </w:t>
      </w:r>
      <w:r w:rsidRPr="006D2149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+38 (0542) 774611</w:t>
      </w:r>
    </w:p>
    <w:p w14:paraId="5030180A" w14:textId="77777777" w:rsidR="00C80065" w:rsidRPr="006D2149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Адрес электронной почты: </w:t>
      </w:r>
      <w:r w:rsidRPr="006D2149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info@kusumpharm.com</w:t>
      </w:r>
    </w:p>
    <w:p w14:paraId="60171EBC" w14:textId="77777777" w:rsidR="00C80065" w:rsidRPr="006D2149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r w:rsidRPr="006D2149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 </w:t>
      </w:r>
    </w:p>
    <w:bookmarkEnd w:id="16"/>
    <w:p w14:paraId="7202E9BC" w14:textId="77777777" w:rsidR="00D76048" w:rsidRPr="006D2149" w:rsidRDefault="005A3C81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14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6D21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74CDD086" w14:textId="77777777" w:rsidR="00C80065" w:rsidRPr="006D2149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ООО «ГЛЕДФАРМ ЛТД»</w:t>
      </w:r>
    </w:p>
    <w:p w14:paraId="16C58F01" w14:textId="77777777" w:rsidR="00C80065" w:rsidRPr="006D2149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Украина, 02092, г.</w:t>
      </w:r>
      <w:r w:rsidRPr="006D2149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 xml:space="preserve"> </w:t>
      </w: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Киев, Днепровский район, улица Алма-Атинская, 58</w:t>
      </w:r>
    </w:p>
    <w:p w14:paraId="340BE99D" w14:textId="77777777" w:rsidR="00C80065" w:rsidRPr="006D2149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Тел: +38 (0</w:t>
      </w:r>
      <w:r w:rsidRPr="006D2149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44</w:t>
      </w: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) </w:t>
      </w:r>
      <w:r w:rsidRPr="006D2149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4958288</w:t>
      </w:r>
    </w:p>
    <w:p w14:paraId="480DF41E" w14:textId="77777777" w:rsidR="00C80065" w:rsidRPr="006D2149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</w:pP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факс: +38 (044) </w:t>
      </w:r>
      <w:r w:rsidRPr="006D2149">
        <w:rPr>
          <w:rFonts w:ascii="Times New Roman" w:eastAsia="Times New Roman" w:hAnsi="Times New Roman"/>
          <w:bCs/>
          <w:sz w:val="28"/>
          <w:szCs w:val="28"/>
          <w:lang w:val="uk-UA" w:eastAsia="ru-RU" w:bidi="ru-RU"/>
        </w:rPr>
        <w:t>4958287</w:t>
      </w:r>
    </w:p>
    <w:p w14:paraId="5A5AF2B2" w14:textId="77777777" w:rsidR="008C5667" w:rsidRPr="006D2149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6D214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Адрес электронной почты: </w:t>
      </w:r>
      <w:hyperlink r:id="rId9" w:history="1">
        <w:r w:rsidRPr="006D2149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info@gladpharm.com</w:t>
        </w:r>
      </w:hyperlink>
    </w:p>
    <w:p w14:paraId="6E1D81A9" w14:textId="77777777" w:rsidR="00C80065" w:rsidRPr="006D2149" w:rsidRDefault="00C80065" w:rsidP="00C8006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D0418EB" w14:textId="77777777" w:rsidR="00FE637A" w:rsidRPr="006D2149" w:rsidRDefault="00FE637A" w:rsidP="00FE63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2149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6D2149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Pr="006D2149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ответственной за </w:t>
      </w:r>
      <w:r w:rsidRPr="006D2149">
        <w:rPr>
          <w:rFonts w:ascii="Times New Roman" w:hAnsi="Times New Roman"/>
          <w:b/>
          <w:iCs/>
          <w:sz w:val="28"/>
          <w:szCs w:val="28"/>
          <w:lang w:val="de-DE" w:eastAsia="de-DE"/>
        </w:rPr>
        <w:lastRenderedPageBreak/>
        <w:t>пострегистрационное наблюдение за безопасностью лекарственного средства</w:t>
      </w:r>
    </w:p>
    <w:p w14:paraId="213CD833" w14:textId="77777777" w:rsidR="00C4106C" w:rsidRPr="006D2149" w:rsidRDefault="00C4106C" w:rsidP="00C4106C">
      <w:pPr>
        <w:pStyle w:val="Style5"/>
        <w:rPr>
          <w:rFonts w:eastAsia="Microsoft Sans Serif"/>
          <w:sz w:val="28"/>
          <w:szCs w:val="28"/>
          <w:lang w:bidi="ru-RU"/>
        </w:rPr>
      </w:pPr>
      <w:r w:rsidRPr="006D2149">
        <w:rPr>
          <w:rFonts w:eastAsia="Microsoft Sans Serif"/>
          <w:sz w:val="28"/>
          <w:szCs w:val="28"/>
          <w:lang w:bidi="ru-RU"/>
        </w:rPr>
        <w:t xml:space="preserve">ТОО «Дәрі-Фарм (Казахстан)», г. Алматы, </w:t>
      </w:r>
      <w:r w:rsidRPr="006D2149">
        <w:rPr>
          <w:rFonts w:eastAsia="Microsoft Sans Serif"/>
          <w:sz w:val="28"/>
          <w:szCs w:val="28"/>
          <w:lang w:val="kk-KZ" w:bidi="ru-RU"/>
        </w:rPr>
        <w:t>улица Хаджи Мукана, 22/5</w:t>
      </w:r>
      <w:r w:rsidRPr="006D2149">
        <w:rPr>
          <w:rFonts w:eastAsia="Microsoft Sans Serif"/>
          <w:sz w:val="28"/>
          <w:szCs w:val="28"/>
          <w:lang w:bidi="ru-RU"/>
        </w:rPr>
        <w:t>, БЦ «Хан-Тенгри», Казахстан</w:t>
      </w:r>
    </w:p>
    <w:p w14:paraId="363ED480" w14:textId="77777777" w:rsidR="00FE637A" w:rsidRPr="006D2149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6D2149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236B0047" w14:textId="77777777" w:rsidR="00FE637A" w:rsidRPr="00870BA9" w:rsidRDefault="00FE637A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6D2149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Pr="006D2149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p w14:paraId="5AF66C19" w14:textId="77777777" w:rsidR="00844CE8" w:rsidRPr="00FE637A" w:rsidRDefault="00844CE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sectPr w:rsidR="00844CE8" w:rsidRPr="00FE637A" w:rsidSect="003C7A1B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858D" w14:textId="77777777" w:rsidR="00D068F2" w:rsidRDefault="00D068F2" w:rsidP="00D275FC">
      <w:pPr>
        <w:spacing w:after="0" w:line="240" w:lineRule="auto"/>
      </w:pPr>
      <w:r>
        <w:separator/>
      </w:r>
    </w:p>
  </w:endnote>
  <w:endnote w:type="continuationSeparator" w:id="0">
    <w:p w14:paraId="00BE8A1B" w14:textId="77777777" w:rsidR="00D068F2" w:rsidRDefault="00D068F2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DAA2" w14:textId="77777777" w:rsidR="00D068F2" w:rsidRDefault="00D068F2" w:rsidP="00D275FC">
      <w:pPr>
        <w:spacing w:after="0" w:line="240" w:lineRule="auto"/>
      </w:pPr>
      <w:r>
        <w:separator/>
      </w:r>
    </w:p>
  </w:footnote>
  <w:footnote w:type="continuationSeparator" w:id="0">
    <w:p w14:paraId="10ED8AB2" w14:textId="77777777" w:rsidR="00D068F2" w:rsidRDefault="00D068F2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F6C" w14:textId="4EF21476" w:rsidR="00D275FC" w:rsidRDefault="00384FC2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C6EF5F" wp14:editId="7F03C6E4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9E29C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6EF5F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35D9E29C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FB3465"/>
    <w:multiLevelType w:val="hybridMultilevel"/>
    <w:tmpl w:val="7E04DB1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C80"/>
    <w:multiLevelType w:val="hybridMultilevel"/>
    <w:tmpl w:val="34DEAA1C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38CB"/>
    <w:multiLevelType w:val="hybridMultilevel"/>
    <w:tmpl w:val="22AA5880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4464"/>
    <w:multiLevelType w:val="hybridMultilevel"/>
    <w:tmpl w:val="C1D0BE98"/>
    <w:lvl w:ilvl="0" w:tplc="FB6C0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94B09"/>
    <w:multiLevelType w:val="hybridMultilevel"/>
    <w:tmpl w:val="D9368C46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224D"/>
    <w:multiLevelType w:val="hybridMultilevel"/>
    <w:tmpl w:val="33D4B7F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56740"/>
    <w:multiLevelType w:val="hybridMultilevel"/>
    <w:tmpl w:val="BF06DA3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16677"/>
    <w:multiLevelType w:val="hybridMultilevel"/>
    <w:tmpl w:val="7704750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F8D"/>
    <w:multiLevelType w:val="hybridMultilevel"/>
    <w:tmpl w:val="ED187B42"/>
    <w:lvl w:ilvl="0" w:tplc="3C8E87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97C18"/>
    <w:multiLevelType w:val="hybridMultilevel"/>
    <w:tmpl w:val="F38865BE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1395513"/>
    <w:multiLevelType w:val="hybridMultilevel"/>
    <w:tmpl w:val="EB2A4FC2"/>
    <w:lvl w:ilvl="0" w:tplc="E18AE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4"/>
  </w:num>
  <w:num w:numId="4">
    <w:abstractNumId w:val="29"/>
  </w:num>
  <w:num w:numId="5">
    <w:abstractNumId w:val="36"/>
  </w:num>
  <w:num w:numId="6">
    <w:abstractNumId w:val="8"/>
  </w:num>
  <w:num w:numId="7">
    <w:abstractNumId w:val="34"/>
  </w:num>
  <w:num w:numId="8">
    <w:abstractNumId w:val="15"/>
  </w:num>
  <w:num w:numId="9">
    <w:abstractNumId w:val="26"/>
  </w:num>
  <w:num w:numId="10">
    <w:abstractNumId w:val="16"/>
  </w:num>
  <w:num w:numId="11">
    <w:abstractNumId w:val="25"/>
  </w:num>
  <w:num w:numId="12">
    <w:abstractNumId w:val="28"/>
  </w:num>
  <w:num w:numId="13">
    <w:abstractNumId w:val="30"/>
  </w:num>
  <w:num w:numId="14">
    <w:abstractNumId w:val="21"/>
  </w:num>
  <w:num w:numId="15">
    <w:abstractNumId w:val="2"/>
  </w:num>
  <w:num w:numId="16">
    <w:abstractNumId w:val="35"/>
  </w:num>
  <w:num w:numId="17">
    <w:abstractNumId w:val="24"/>
  </w:num>
  <w:num w:numId="18">
    <w:abstractNumId w:val="23"/>
  </w:num>
  <w:num w:numId="19">
    <w:abstractNumId w:val="14"/>
  </w:num>
  <w:num w:numId="20">
    <w:abstractNumId w:val="3"/>
  </w:num>
  <w:num w:numId="21">
    <w:abstractNumId w:val="19"/>
  </w:num>
  <w:num w:numId="22">
    <w:abstractNumId w:val="7"/>
  </w:num>
  <w:num w:numId="23">
    <w:abstractNumId w:val="32"/>
  </w:num>
  <w:num w:numId="24">
    <w:abstractNumId w:val="20"/>
  </w:num>
  <w:num w:numId="25">
    <w:abstractNumId w:val="18"/>
  </w:num>
  <w:num w:numId="26">
    <w:abstractNumId w:val="12"/>
  </w:num>
  <w:num w:numId="27">
    <w:abstractNumId w:val="33"/>
  </w:num>
  <w:num w:numId="28">
    <w:abstractNumId w:val="17"/>
  </w:num>
  <w:num w:numId="29">
    <w:abstractNumId w:val="5"/>
  </w:num>
  <w:num w:numId="30">
    <w:abstractNumId w:val="31"/>
  </w:num>
  <w:num w:numId="31">
    <w:abstractNumId w:val="13"/>
  </w:num>
  <w:num w:numId="32">
    <w:abstractNumId w:val="11"/>
  </w:num>
  <w:num w:numId="33">
    <w:abstractNumId w:val="1"/>
  </w:num>
  <w:num w:numId="34">
    <w:abstractNumId w:val="22"/>
  </w:num>
  <w:num w:numId="35">
    <w:abstractNumId w:val="10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10371"/>
    <w:rsid w:val="000264BB"/>
    <w:rsid w:val="00033FC1"/>
    <w:rsid w:val="00042999"/>
    <w:rsid w:val="00053145"/>
    <w:rsid w:val="000852A1"/>
    <w:rsid w:val="0009635F"/>
    <w:rsid w:val="000972E6"/>
    <w:rsid w:val="000A0D71"/>
    <w:rsid w:val="000C2C4B"/>
    <w:rsid w:val="000C4C48"/>
    <w:rsid w:val="000C649E"/>
    <w:rsid w:val="000E01AB"/>
    <w:rsid w:val="000E49F0"/>
    <w:rsid w:val="000E6126"/>
    <w:rsid w:val="00100406"/>
    <w:rsid w:val="00103311"/>
    <w:rsid w:val="00107A8A"/>
    <w:rsid w:val="00111788"/>
    <w:rsid w:val="0012402C"/>
    <w:rsid w:val="00132B9A"/>
    <w:rsid w:val="00132C89"/>
    <w:rsid w:val="001368AE"/>
    <w:rsid w:val="00144CCD"/>
    <w:rsid w:val="0014739A"/>
    <w:rsid w:val="0015490C"/>
    <w:rsid w:val="001573E2"/>
    <w:rsid w:val="0016278D"/>
    <w:rsid w:val="001937AD"/>
    <w:rsid w:val="001A2CB2"/>
    <w:rsid w:val="001A7F6B"/>
    <w:rsid w:val="001B6AEC"/>
    <w:rsid w:val="001D0C2F"/>
    <w:rsid w:val="001D5433"/>
    <w:rsid w:val="001E6F4C"/>
    <w:rsid w:val="001F16AA"/>
    <w:rsid w:val="00203355"/>
    <w:rsid w:val="00211005"/>
    <w:rsid w:val="00213498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4717"/>
    <w:rsid w:val="00267567"/>
    <w:rsid w:val="00270B0A"/>
    <w:rsid w:val="00281FBE"/>
    <w:rsid w:val="0028263A"/>
    <w:rsid w:val="002902D2"/>
    <w:rsid w:val="00290D2E"/>
    <w:rsid w:val="00292715"/>
    <w:rsid w:val="002A3E4D"/>
    <w:rsid w:val="002A591C"/>
    <w:rsid w:val="002C10E1"/>
    <w:rsid w:val="002C15EB"/>
    <w:rsid w:val="002C1660"/>
    <w:rsid w:val="002C35A2"/>
    <w:rsid w:val="002C5345"/>
    <w:rsid w:val="002C76D7"/>
    <w:rsid w:val="002D56B7"/>
    <w:rsid w:val="002E0BAD"/>
    <w:rsid w:val="002E314A"/>
    <w:rsid w:val="002F367B"/>
    <w:rsid w:val="002F4A14"/>
    <w:rsid w:val="003043BF"/>
    <w:rsid w:val="00313367"/>
    <w:rsid w:val="00320073"/>
    <w:rsid w:val="003262DF"/>
    <w:rsid w:val="00327912"/>
    <w:rsid w:val="0036288F"/>
    <w:rsid w:val="00365B10"/>
    <w:rsid w:val="003662F1"/>
    <w:rsid w:val="00367BA7"/>
    <w:rsid w:val="003761C0"/>
    <w:rsid w:val="003812B2"/>
    <w:rsid w:val="00383CDB"/>
    <w:rsid w:val="00384F08"/>
    <w:rsid w:val="00384FC2"/>
    <w:rsid w:val="003879F9"/>
    <w:rsid w:val="003A035E"/>
    <w:rsid w:val="003B0285"/>
    <w:rsid w:val="003C11FA"/>
    <w:rsid w:val="003C7A1B"/>
    <w:rsid w:val="003E13CF"/>
    <w:rsid w:val="003F5344"/>
    <w:rsid w:val="003F7EDC"/>
    <w:rsid w:val="00404548"/>
    <w:rsid w:val="004103BC"/>
    <w:rsid w:val="0041162E"/>
    <w:rsid w:val="0042786D"/>
    <w:rsid w:val="00433C62"/>
    <w:rsid w:val="00446BEC"/>
    <w:rsid w:val="004531BB"/>
    <w:rsid w:val="00457544"/>
    <w:rsid w:val="00472EF5"/>
    <w:rsid w:val="00475635"/>
    <w:rsid w:val="0048687C"/>
    <w:rsid w:val="00487ACA"/>
    <w:rsid w:val="004A31B4"/>
    <w:rsid w:val="004C1922"/>
    <w:rsid w:val="004C462F"/>
    <w:rsid w:val="004D49E9"/>
    <w:rsid w:val="005071DA"/>
    <w:rsid w:val="00523D82"/>
    <w:rsid w:val="00533CF1"/>
    <w:rsid w:val="00541A00"/>
    <w:rsid w:val="005444B2"/>
    <w:rsid w:val="00546B87"/>
    <w:rsid w:val="00552F8B"/>
    <w:rsid w:val="00560EA8"/>
    <w:rsid w:val="00561FE7"/>
    <w:rsid w:val="00573107"/>
    <w:rsid w:val="00575348"/>
    <w:rsid w:val="005869C5"/>
    <w:rsid w:val="00590C5A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50DE"/>
    <w:rsid w:val="005E67ED"/>
    <w:rsid w:val="005F7097"/>
    <w:rsid w:val="0060364A"/>
    <w:rsid w:val="00610C49"/>
    <w:rsid w:val="006126CA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649A9"/>
    <w:rsid w:val="0067136B"/>
    <w:rsid w:val="00691208"/>
    <w:rsid w:val="00693014"/>
    <w:rsid w:val="00696C82"/>
    <w:rsid w:val="006A23C4"/>
    <w:rsid w:val="006A702E"/>
    <w:rsid w:val="006B11E8"/>
    <w:rsid w:val="006B4F82"/>
    <w:rsid w:val="006B7A90"/>
    <w:rsid w:val="006C5F38"/>
    <w:rsid w:val="006C6558"/>
    <w:rsid w:val="006D2149"/>
    <w:rsid w:val="006D7D5A"/>
    <w:rsid w:val="006E4305"/>
    <w:rsid w:val="006F5763"/>
    <w:rsid w:val="007015B9"/>
    <w:rsid w:val="00704BAB"/>
    <w:rsid w:val="007104D1"/>
    <w:rsid w:val="007135A6"/>
    <w:rsid w:val="00732F32"/>
    <w:rsid w:val="00733A73"/>
    <w:rsid w:val="00736B6C"/>
    <w:rsid w:val="00746FF2"/>
    <w:rsid w:val="00750189"/>
    <w:rsid w:val="00761133"/>
    <w:rsid w:val="00764E84"/>
    <w:rsid w:val="007762F8"/>
    <w:rsid w:val="00776F66"/>
    <w:rsid w:val="00783520"/>
    <w:rsid w:val="007A02D3"/>
    <w:rsid w:val="007A18B1"/>
    <w:rsid w:val="007A392A"/>
    <w:rsid w:val="007C055A"/>
    <w:rsid w:val="007C1693"/>
    <w:rsid w:val="007D0E84"/>
    <w:rsid w:val="007D681B"/>
    <w:rsid w:val="007E1D85"/>
    <w:rsid w:val="007E6EB4"/>
    <w:rsid w:val="007E702A"/>
    <w:rsid w:val="0081154A"/>
    <w:rsid w:val="00811D34"/>
    <w:rsid w:val="00820B36"/>
    <w:rsid w:val="00827BB2"/>
    <w:rsid w:val="008329DA"/>
    <w:rsid w:val="008330E7"/>
    <w:rsid w:val="008353A4"/>
    <w:rsid w:val="00844CE8"/>
    <w:rsid w:val="00847154"/>
    <w:rsid w:val="00851C0D"/>
    <w:rsid w:val="0086657B"/>
    <w:rsid w:val="00871F1B"/>
    <w:rsid w:val="00871F73"/>
    <w:rsid w:val="00872750"/>
    <w:rsid w:val="008832E5"/>
    <w:rsid w:val="00897669"/>
    <w:rsid w:val="008B340F"/>
    <w:rsid w:val="008C0181"/>
    <w:rsid w:val="008C5667"/>
    <w:rsid w:val="008D4451"/>
    <w:rsid w:val="008D62B7"/>
    <w:rsid w:val="008E6895"/>
    <w:rsid w:val="00900B3C"/>
    <w:rsid w:val="00900BF1"/>
    <w:rsid w:val="00901F99"/>
    <w:rsid w:val="00904FB5"/>
    <w:rsid w:val="0091136C"/>
    <w:rsid w:val="009157ED"/>
    <w:rsid w:val="00930D7D"/>
    <w:rsid w:val="0095047E"/>
    <w:rsid w:val="0095249D"/>
    <w:rsid w:val="00954FDF"/>
    <w:rsid w:val="00956101"/>
    <w:rsid w:val="00962CD6"/>
    <w:rsid w:val="00993A60"/>
    <w:rsid w:val="00995D9D"/>
    <w:rsid w:val="009976FF"/>
    <w:rsid w:val="009A4843"/>
    <w:rsid w:val="009B014E"/>
    <w:rsid w:val="009B42B3"/>
    <w:rsid w:val="009C18D6"/>
    <w:rsid w:val="009D31E2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40D76"/>
    <w:rsid w:val="00A8185B"/>
    <w:rsid w:val="00AA1DF0"/>
    <w:rsid w:val="00AA5E2F"/>
    <w:rsid w:val="00AA7317"/>
    <w:rsid w:val="00AB4B76"/>
    <w:rsid w:val="00AC20F4"/>
    <w:rsid w:val="00AC2C0B"/>
    <w:rsid w:val="00AC2F42"/>
    <w:rsid w:val="00AC4905"/>
    <w:rsid w:val="00AD13B0"/>
    <w:rsid w:val="00AE6B73"/>
    <w:rsid w:val="00AE7922"/>
    <w:rsid w:val="00B01011"/>
    <w:rsid w:val="00B12ADF"/>
    <w:rsid w:val="00B26074"/>
    <w:rsid w:val="00B46F30"/>
    <w:rsid w:val="00B50587"/>
    <w:rsid w:val="00B608C1"/>
    <w:rsid w:val="00B60D3D"/>
    <w:rsid w:val="00B61D95"/>
    <w:rsid w:val="00B76999"/>
    <w:rsid w:val="00B9187F"/>
    <w:rsid w:val="00BA0536"/>
    <w:rsid w:val="00BB3050"/>
    <w:rsid w:val="00BB7831"/>
    <w:rsid w:val="00BC31BC"/>
    <w:rsid w:val="00BC6167"/>
    <w:rsid w:val="00BD5C28"/>
    <w:rsid w:val="00BE3071"/>
    <w:rsid w:val="00BE4435"/>
    <w:rsid w:val="00BE6B71"/>
    <w:rsid w:val="00C07BB3"/>
    <w:rsid w:val="00C2000E"/>
    <w:rsid w:val="00C379C9"/>
    <w:rsid w:val="00C4106C"/>
    <w:rsid w:val="00C422B8"/>
    <w:rsid w:val="00C566D6"/>
    <w:rsid w:val="00C80065"/>
    <w:rsid w:val="00C839ED"/>
    <w:rsid w:val="00C84299"/>
    <w:rsid w:val="00C92F14"/>
    <w:rsid w:val="00C9308C"/>
    <w:rsid w:val="00C97365"/>
    <w:rsid w:val="00CC08BA"/>
    <w:rsid w:val="00CC330A"/>
    <w:rsid w:val="00CC5727"/>
    <w:rsid w:val="00CC7DBD"/>
    <w:rsid w:val="00CD1248"/>
    <w:rsid w:val="00CD6734"/>
    <w:rsid w:val="00CE24D4"/>
    <w:rsid w:val="00CF3849"/>
    <w:rsid w:val="00D0233C"/>
    <w:rsid w:val="00D066FC"/>
    <w:rsid w:val="00D068F2"/>
    <w:rsid w:val="00D071F0"/>
    <w:rsid w:val="00D11462"/>
    <w:rsid w:val="00D14D61"/>
    <w:rsid w:val="00D170E7"/>
    <w:rsid w:val="00D22A47"/>
    <w:rsid w:val="00D275FC"/>
    <w:rsid w:val="00D3576E"/>
    <w:rsid w:val="00D4047E"/>
    <w:rsid w:val="00D43297"/>
    <w:rsid w:val="00D44089"/>
    <w:rsid w:val="00D46B0B"/>
    <w:rsid w:val="00D55ED8"/>
    <w:rsid w:val="00D70DB6"/>
    <w:rsid w:val="00D76048"/>
    <w:rsid w:val="00D93C80"/>
    <w:rsid w:val="00D96A8F"/>
    <w:rsid w:val="00DB406A"/>
    <w:rsid w:val="00DF11A7"/>
    <w:rsid w:val="00DF14CB"/>
    <w:rsid w:val="00E271CB"/>
    <w:rsid w:val="00E303E3"/>
    <w:rsid w:val="00E34FE3"/>
    <w:rsid w:val="00E42854"/>
    <w:rsid w:val="00E447E6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C4F28"/>
    <w:rsid w:val="00EF4C53"/>
    <w:rsid w:val="00F006F1"/>
    <w:rsid w:val="00F07B7B"/>
    <w:rsid w:val="00F15891"/>
    <w:rsid w:val="00F168C4"/>
    <w:rsid w:val="00F23B95"/>
    <w:rsid w:val="00F40388"/>
    <w:rsid w:val="00F42A9F"/>
    <w:rsid w:val="00F63389"/>
    <w:rsid w:val="00F665C3"/>
    <w:rsid w:val="00F717E0"/>
    <w:rsid w:val="00F91977"/>
    <w:rsid w:val="00F97B57"/>
    <w:rsid w:val="00FA37CC"/>
    <w:rsid w:val="00FA4F7C"/>
    <w:rsid w:val="00FA6191"/>
    <w:rsid w:val="00FB0456"/>
    <w:rsid w:val="00FB47F4"/>
    <w:rsid w:val="00FB62C6"/>
    <w:rsid w:val="00FD2B12"/>
    <w:rsid w:val="00FD2B9F"/>
    <w:rsid w:val="00FE566D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366F8"/>
  <w15:docId w15:val="{8849C4E7-5964-474D-B839-74AD73BA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uiPriority w:val="99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Normal1">
    <w:name w:val="Normal1"/>
    <w:rsid w:val="003C11FA"/>
    <w:rPr>
      <w:rFonts w:ascii="Times New Roman" w:eastAsia="Times New Roman" w:hAnsi="Times New Roman"/>
      <w:i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3C11F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C11FA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3C11FA"/>
    <w:rPr>
      <w:color w:val="605E5C"/>
      <w:shd w:val="clear" w:color="auto" w:fill="E1DFDD"/>
    </w:rPr>
  </w:style>
  <w:style w:type="paragraph" w:customStyle="1" w:styleId="Style5">
    <w:name w:val="Style5"/>
    <w:basedOn w:val="a"/>
    <w:uiPriority w:val="99"/>
    <w:rsid w:val="00FE63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995D9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995D9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hv@kusu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ladphar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05CD-0A56-42A4-A790-503C2E88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7352</CharactersWithSpaces>
  <SharedDoc>false</SharedDoc>
  <HLinks>
    <vt:vector size="18" baseType="variant">
      <vt:variant>
        <vt:i4>7995468</vt:i4>
      </vt:variant>
      <vt:variant>
        <vt:i4>6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8257618</vt:i4>
      </vt:variant>
      <vt:variant>
        <vt:i4>3</vt:i4>
      </vt:variant>
      <vt:variant>
        <vt:i4>0</vt:i4>
      </vt:variant>
      <vt:variant>
        <vt:i4>5</vt:i4>
      </vt:variant>
      <vt:variant>
        <vt:lpwstr>mailto:info@gladpharm.com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Марал Туманчинова</cp:lastModifiedBy>
  <cp:revision>2</cp:revision>
  <cp:lastPrinted>2019-11-07T05:04:00Z</cp:lastPrinted>
  <dcterms:created xsi:type="dcterms:W3CDTF">2021-08-02T08:13:00Z</dcterms:created>
  <dcterms:modified xsi:type="dcterms:W3CDTF">2021-08-02T08:13:00Z</dcterms:modified>
</cp:coreProperties>
</file>